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6C5" w:rsidRPr="00E27A32" w:rsidRDefault="00D666C5" w:rsidP="00D666C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666C5" w:rsidRPr="00E27A32" w:rsidRDefault="00D666C5" w:rsidP="00D666C5">
      <w:pPr>
        <w:jc w:val="center"/>
        <w:rPr>
          <w:sz w:val="28"/>
          <w:szCs w:val="28"/>
        </w:rPr>
      </w:pPr>
      <w:r w:rsidRPr="00E27A32">
        <w:rPr>
          <w:sz w:val="28"/>
          <w:szCs w:val="28"/>
        </w:rPr>
        <w:t>RESOLUTION CALLING FOR REPUBLIC REVIEW</w:t>
      </w:r>
    </w:p>
    <w:p w:rsidR="00D666C5" w:rsidRPr="00E27A32" w:rsidRDefault="00D666C5" w:rsidP="00D666C5">
      <w:pPr>
        <w:jc w:val="center"/>
        <w:rPr>
          <w:sz w:val="28"/>
          <w:szCs w:val="28"/>
        </w:rPr>
      </w:pPr>
    </w:p>
    <w:p w:rsidR="00D666C5" w:rsidRPr="00E27A32" w:rsidRDefault="00D666C5" w:rsidP="00D666C5">
      <w:pPr>
        <w:rPr>
          <w:rFonts w:ascii="Calibri" w:eastAsia="Times New Roman" w:hAnsi="Calibri" w:cs="Calibri"/>
          <w:color w:val="000000"/>
          <w:sz w:val="28"/>
          <w:szCs w:val="28"/>
        </w:rPr>
      </w:pPr>
      <w:r w:rsidRPr="00E27A32">
        <w:rPr>
          <w:rFonts w:ascii="Calibri" w:eastAsia="Times New Roman" w:hAnsi="Calibri" w:cs="Calibri"/>
          <w:color w:val="000000"/>
          <w:sz w:val="28"/>
          <w:szCs w:val="28"/>
        </w:rPr>
        <w:t xml:space="preserve">BE IT RESOLVED </w:t>
      </w:r>
      <w:r w:rsidR="003248C9" w:rsidRPr="00E27A32">
        <w:rPr>
          <w:rFonts w:ascii="Calibri" w:eastAsia="Times New Roman" w:hAnsi="Calibri" w:cs="Calibri"/>
          <w:color w:val="000000"/>
          <w:sz w:val="28"/>
          <w:szCs w:val="28"/>
        </w:rPr>
        <w:t>that the American</w:t>
      </w:r>
      <w:r w:rsidRPr="00E27A32">
        <w:rPr>
          <w:rFonts w:ascii="Calibri" w:eastAsia="Times New Roman" w:hAnsi="Calibri" w:cs="Calibri"/>
          <w:color w:val="000000"/>
          <w:sz w:val="28"/>
          <w:szCs w:val="28"/>
        </w:rPr>
        <w:t xml:space="preserve"> Farm Bureau</w:t>
      </w:r>
      <w:r w:rsidR="003248C9" w:rsidRPr="00E27A32">
        <w:rPr>
          <w:rFonts w:ascii="Calibri" w:eastAsia="Times New Roman" w:hAnsi="Calibri" w:cs="Calibri"/>
          <w:color w:val="000000"/>
          <w:sz w:val="28"/>
          <w:szCs w:val="28"/>
        </w:rPr>
        <w:t xml:space="preserve"> Federation</w:t>
      </w:r>
      <w:r w:rsidRPr="00E27A32">
        <w:rPr>
          <w:rFonts w:ascii="Calibri" w:eastAsia="Times New Roman" w:hAnsi="Calibri" w:cs="Calibri"/>
          <w:color w:val="000000"/>
          <w:sz w:val="28"/>
          <w:szCs w:val="28"/>
        </w:rPr>
        <w:t xml:space="preserve"> (1) call upon the Legislature</w:t>
      </w:r>
      <w:r w:rsidR="003248C9" w:rsidRPr="00E27A32">
        <w:rPr>
          <w:rFonts w:ascii="Calibri" w:eastAsia="Times New Roman" w:hAnsi="Calibri" w:cs="Calibri"/>
          <w:color w:val="000000"/>
          <w:sz w:val="28"/>
          <w:szCs w:val="28"/>
        </w:rPr>
        <w:t>s</w:t>
      </w:r>
      <w:r w:rsidRPr="00E27A32">
        <w:rPr>
          <w:rFonts w:ascii="Calibri" w:eastAsia="Times New Roman" w:hAnsi="Calibri" w:cs="Calibri"/>
          <w:color w:val="000000"/>
          <w:sz w:val="28"/>
          <w:szCs w:val="28"/>
        </w:rPr>
        <w:t xml:space="preserve"> of the </w:t>
      </w:r>
      <w:r w:rsidR="003248C9" w:rsidRPr="00E27A32">
        <w:rPr>
          <w:rFonts w:ascii="Calibri" w:eastAsia="Times New Roman" w:hAnsi="Calibri" w:cs="Calibri"/>
          <w:color w:val="000000"/>
          <w:sz w:val="28"/>
          <w:szCs w:val="28"/>
        </w:rPr>
        <w:t xml:space="preserve">several </w:t>
      </w:r>
      <w:r w:rsidRPr="00E27A32">
        <w:rPr>
          <w:rFonts w:ascii="Calibri" w:eastAsia="Times New Roman" w:hAnsi="Calibri" w:cs="Calibri"/>
          <w:color w:val="000000"/>
          <w:sz w:val="28"/>
          <w:szCs w:val="28"/>
        </w:rPr>
        <w:t>State</w:t>
      </w:r>
      <w:r w:rsidR="003248C9" w:rsidRPr="00E27A32">
        <w:rPr>
          <w:rFonts w:ascii="Calibri" w:eastAsia="Times New Roman" w:hAnsi="Calibri" w:cs="Calibri"/>
          <w:color w:val="000000"/>
          <w:sz w:val="28"/>
          <w:szCs w:val="28"/>
        </w:rPr>
        <w:t>s</w:t>
      </w:r>
      <w:r w:rsidRPr="00E27A32">
        <w:rPr>
          <w:rFonts w:ascii="Calibri" w:eastAsia="Times New Roman" w:hAnsi="Calibri" w:cs="Calibri"/>
          <w:color w:val="000000"/>
          <w:sz w:val="28"/>
          <w:szCs w:val="28"/>
        </w:rPr>
        <w:t xml:space="preserve"> to conduct an audit of the Federal Constitution </w:t>
      </w:r>
      <w:bookmarkStart w:id="0" w:name="_GoBack"/>
      <w:r w:rsidRPr="00E27A32">
        <w:rPr>
          <w:rFonts w:ascii="Calibri" w:eastAsia="Times New Roman" w:hAnsi="Calibri" w:cs="Calibri"/>
          <w:color w:val="000000"/>
          <w:sz w:val="28"/>
          <w:szCs w:val="28"/>
        </w:rPr>
        <w:t xml:space="preserve">and identify those roles, responsibilities and powers that are currently </w:t>
      </w:r>
      <w:r w:rsidR="003248C9" w:rsidRPr="00E27A32">
        <w:rPr>
          <w:rFonts w:ascii="Calibri" w:eastAsia="Times New Roman" w:hAnsi="Calibri" w:cs="Calibri"/>
          <w:color w:val="000000"/>
          <w:sz w:val="28"/>
          <w:szCs w:val="28"/>
        </w:rPr>
        <w:t xml:space="preserve">being exercised that </w:t>
      </w:r>
      <w:r w:rsidRPr="00E27A32">
        <w:rPr>
          <w:rFonts w:ascii="Calibri" w:eastAsia="Times New Roman" w:hAnsi="Calibri" w:cs="Calibri"/>
          <w:color w:val="000000"/>
          <w:sz w:val="28"/>
          <w:szCs w:val="28"/>
        </w:rPr>
        <w:t xml:space="preserve">have never been delegated to the Federal Government through the Constitutional Compact or through the lawful means of a Constitutional Amendment and; (2) that these States call for Congress in Directive Resolutions to Dismantle or schedule the Decommissioning of these roles, responsibilities and </w:t>
      </w:r>
      <w:bookmarkEnd w:id="0"/>
      <w:r w:rsidRPr="00E27A32">
        <w:rPr>
          <w:rFonts w:ascii="Calibri" w:eastAsia="Times New Roman" w:hAnsi="Calibri" w:cs="Calibri"/>
          <w:color w:val="000000"/>
          <w:sz w:val="28"/>
          <w:szCs w:val="28"/>
        </w:rPr>
        <w:t>powers or go through the amendment process to have them properly presented to the States for their ratification or dismissal.</w:t>
      </w:r>
    </w:p>
    <w:p w:rsidR="00D666C5" w:rsidRPr="00E27A32" w:rsidRDefault="00D666C5" w:rsidP="00D666C5">
      <w:pPr>
        <w:rPr>
          <w:rFonts w:ascii="Calibri" w:eastAsia="Times New Roman" w:hAnsi="Calibri" w:cs="Calibri"/>
          <w:color w:val="000000"/>
          <w:sz w:val="28"/>
          <w:szCs w:val="28"/>
        </w:rPr>
      </w:pPr>
    </w:p>
    <w:p w:rsidR="00D666C5" w:rsidRPr="00E27A32" w:rsidRDefault="00D666C5" w:rsidP="00D666C5">
      <w:pPr>
        <w:rPr>
          <w:rFonts w:ascii="Calibri" w:eastAsia="Times New Roman" w:hAnsi="Calibri" w:cs="Calibri"/>
          <w:color w:val="000000"/>
          <w:sz w:val="28"/>
          <w:szCs w:val="28"/>
        </w:rPr>
      </w:pPr>
      <w:r w:rsidRPr="00E27A32">
        <w:rPr>
          <w:rFonts w:ascii="Calibri" w:eastAsia="Times New Roman" w:hAnsi="Calibri" w:cs="Calibri"/>
          <w:color w:val="000000"/>
          <w:sz w:val="28"/>
          <w:szCs w:val="28"/>
        </w:rPr>
        <w:t>For more information, please contact:</w:t>
      </w:r>
    </w:p>
    <w:p w:rsidR="00D666C5" w:rsidRPr="00E27A32" w:rsidRDefault="00D666C5" w:rsidP="00D666C5">
      <w:pPr>
        <w:rPr>
          <w:rFonts w:ascii="Calibri" w:eastAsia="Times New Roman" w:hAnsi="Calibri" w:cs="Calibri"/>
          <w:color w:val="000000"/>
          <w:sz w:val="28"/>
          <w:szCs w:val="28"/>
        </w:rPr>
      </w:pPr>
    </w:p>
    <w:p w:rsidR="00D666C5" w:rsidRPr="00E27A32" w:rsidRDefault="00D666C5" w:rsidP="00D666C5">
      <w:pPr>
        <w:rPr>
          <w:rFonts w:ascii="Calibri" w:eastAsia="Times New Roman" w:hAnsi="Calibri" w:cs="Calibri"/>
          <w:color w:val="000000"/>
          <w:sz w:val="28"/>
          <w:szCs w:val="28"/>
        </w:rPr>
      </w:pPr>
      <w:r w:rsidRPr="00E27A32">
        <w:rPr>
          <w:rFonts w:ascii="Calibri" w:eastAsia="Times New Roman" w:hAnsi="Calibri" w:cs="Calibri"/>
          <w:color w:val="000000"/>
          <w:sz w:val="28"/>
          <w:szCs w:val="28"/>
        </w:rPr>
        <w:t>Scott A. Brown</w:t>
      </w:r>
      <w:r w:rsidRPr="00E27A32">
        <w:rPr>
          <w:rFonts w:ascii="Calibri" w:eastAsia="Times New Roman" w:hAnsi="Calibri" w:cs="Calibri"/>
          <w:color w:val="000000"/>
          <w:sz w:val="28"/>
          <w:szCs w:val="28"/>
        </w:rPr>
        <w:tab/>
        <w:t xml:space="preserve">307-272-5910 </w:t>
      </w:r>
      <w:r w:rsidRPr="00E27A32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E27A32">
        <w:rPr>
          <w:rFonts w:ascii="Calibri" w:eastAsia="Times New Roman" w:hAnsi="Calibri" w:cs="Calibri"/>
          <w:color w:val="000000"/>
          <w:sz w:val="28"/>
          <w:szCs w:val="28"/>
        </w:rPr>
        <w:tab/>
      </w:r>
      <w:hyperlink r:id="rId4" w:history="1">
        <w:r w:rsidRPr="00E27A32">
          <w:rPr>
            <w:rStyle w:val="Hyperlink"/>
            <w:rFonts w:ascii="Calibri" w:eastAsia="Times New Roman" w:hAnsi="Calibri" w:cs="Calibri"/>
            <w:sz w:val="28"/>
            <w:szCs w:val="28"/>
          </w:rPr>
          <w:t>scott.rep.rev@gmail.com</w:t>
        </w:r>
      </w:hyperlink>
    </w:p>
    <w:p w:rsidR="00D666C5" w:rsidRPr="00E27A32" w:rsidRDefault="00D666C5" w:rsidP="00D666C5">
      <w:pPr>
        <w:rPr>
          <w:rFonts w:ascii="Calibri" w:eastAsia="Times New Roman" w:hAnsi="Calibri" w:cs="Calibri"/>
          <w:color w:val="000000"/>
          <w:sz w:val="28"/>
          <w:szCs w:val="28"/>
        </w:rPr>
      </w:pPr>
    </w:p>
    <w:p w:rsidR="00D666C5" w:rsidRPr="00E27A32" w:rsidRDefault="000C0321" w:rsidP="00D666C5">
      <w:pPr>
        <w:rPr>
          <w:sz w:val="28"/>
          <w:szCs w:val="28"/>
        </w:rPr>
      </w:pPr>
      <w:hyperlink r:id="rId5" w:history="1">
        <w:r w:rsidR="00D666C5" w:rsidRPr="00E27A32">
          <w:rPr>
            <w:rStyle w:val="Hyperlink"/>
            <w:sz w:val="28"/>
            <w:szCs w:val="28"/>
          </w:rPr>
          <w:t>http://www.reclaimingtherepublic.org/CA.html</w:t>
        </w:r>
      </w:hyperlink>
      <w:r w:rsidR="00D666C5" w:rsidRPr="00E27A32">
        <w:rPr>
          <w:sz w:val="28"/>
          <w:szCs w:val="28"/>
        </w:rPr>
        <w:t xml:space="preserve">  </w:t>
      </w:r>
    </w:p>
    <w:p w:rsidR="00D666C5" w:rsidRPr="00E27A32" w:rsidRDefault="000C0321" w:rsidP="00D666C5">
      <w:pPr>
        <w:rPr>
          <w:rStyle w:val="Hyperlink"/>
          <w:sz w:val="28"/>
          <w:szCs w:val="28"/>
        </w:rPr>
      </w:pPr>
      <w:hyperlink r:id="rId6" w:history="1">
        <w:r w:rsidR="00D666C5" w:rsidRPr="00E27A32">
          <w:rPr>
            <w:rStyle w:val="Hyperlink"/>
            <w:sz w:val="28"/>
            <w:szCs w:val="28"/>
          </w:rPr>
          <w:t>http://www.mobiusstrippress.com/</w:t>
        </w:r>
      </w:hyperlink>
    </w:p>
    <w:p w:rsidR="00D666C5" w:rsidRDefault="00D666C5" w:rsidP="00D666C5">
      <w:pPr>
        <w:rPr>
          <w:rStyle w:val="Hyperlink"/>
          <w:sz w:val="28"/>
          <w:szCs w:val="28"/>
        </w:rPr>
      </w:pPr>
    </w:p>
    <w:p w:rsidR="000C0321" w:rsidRPr="000C0321" w:rsidRDefault="000C0321" w:rsidP="00D666C5">
      <w:pPr>
        <w:rPr>
          <w:rStyle w:val="Hyperlink"/>
        </w:rPr>
      </w:pPr>
    </w:p>
    <w:p w:rsidR="000C0321" w:rsidRPr="000C0321" w:rsidRDefault="000C0321" w:rsidP="00D666C5">
      <w:pPr>
        <w:rPr>
          <w:rStyle w:val="Hyperlink"/>
          <w:color w:val="auto"/>
          <w:u w:val="none"/>
        </w:rPr>
      </w:pPr>
      <w:r w:rsidRPr="000C0321">
        <w:rPr>
          <w:rStyle w:val="Hyperlink"/>
          <w:color w:val="auto"/>
          <w:u w:val="none"/>
        </w:rPr>
        <w:t>This resolution was passed by the Wyomin</w:t>
      </w:r>
      <w:r>
        <w:rPr>
          <w:rStyle w:val="Hyperlink"/>
          <w:color w:val="auto"/>
          <w:u w:val="none"/>
        </w:rPr>
        <w:t>g Farm Bureau Federation in Nov</w:t>
      </w:r>
      <w:r w:rsidRPr="000C0321">
        <w:rPr>
          <w:rStyle w:val="Hyperlink"/>
          <w:color w:val="auto"/>
          <w:u w:val="none"/>
        </w:rPr>
        <w:t>ember, 2020 but was not adopted by the American Federa</w:t>
      </w:r>
      <w:r>
        <w:rPr>
          <w:rStyle w:val="Hyperlink"/>
          <w:color w:val="auto"/>
          <w:u w:val="none"/>
        </w:rPr>
        <w:t>tion at their meeting in January,</w:t>
      </w:r>
      <w:r w:rsidRPr="000C0321">
        <w:rPr>
          <w:rStyle w:val="Hyperlink"/>
          <w:color w:val="auto"/>
          <w:u w:val="none"/>
        </w:rPr>
        <w:t xml:space="preserve"> 2021.</w:t>
      </w:r>
    </w:p>
    <w:p w:rsidR="00D666C5" w:rsidRPr="000C0321" w:rsidRDefault="00D666C5" w:rsidP="00D666C5">
      <w:pPr>
        <w:rPr>
          <w:rStyle w:val="Hyperlink"/>
          <w:color w:val="auto"/>
          <w:u w:val="none"/>
        </w:rPr>
      </w:pPr>
    </w:p>
    <w:p w:rsidR="00D666C5" w:rsidRPr="00E27A32" w:rsidRDefault="00D666C5" w:rsidP="00D666C5">
      <w:pPr>
        <w:rPr>
          <w:rStyle w:val="Hyperlink"/>
          <w:sz w:val="28"/>
          <w:szCs w:val="28"/>
        </w:rPr>
      </w:pPr>
    </w:p>
    <w:p w:rsidR="00D666C5" w:rsidRPr="00E27A32" w:rsidRDefault="00D666C5" w:rsidP="00D666C5">
      <w:pPr>
        <w:rPr>
          <w:sz w:val="28"/>
          <w:szCs w:val="28"/>
        </w:rPr>
      </w:pPr>
    </w:p>
    <w:sectPr w:rsidR="00D666C5" w:rsidRPr="00E27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6C5"/>
    <w:rsid w:val="000C0321"/>
    <w:rsid w:val="003248C9"/>
    <w:rsid w:val="004E2EE2"/>
    <w:rsid w:val="00D666C5"/>
    <w:rsid w:val="00E2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CA14A"/>
  <w15:chartTrackingRefBased/>
  <w15:docId w15:val="{0A0C3E40-3D3B-4239-A962-F4019413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6C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66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8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8C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biusstrippress.com/" TargetMode="External"/><Relationship Id="rId5" Type="http://schemas.openxmlformats.org/officeDocument/2006/relationships/hyperlink" Target="http://www.reclaimingtherepublic.org/CA.html" TargetMode="External"/><Relationship Id="rId4" Type="http://schemas.openxmlformats.org/officeDocument/2006/relationships/hyperlink" Target="mailto:scott.rep.rev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Wyoming Bishop</dc:creator>
  <cp:keywords/>
  <dc:description/>
  <cp:lastModifiedBy>Wyoming Bishop</cp:lastModifiedBy>
  <cp:revision>3</cp:revision>
  <cp:lastPrinted>2020-10-01T23:44:00Z</cp:lastPrinted>
  <dcterms:created xsi:type="dcterms:W3CDTF">2021-02-03T18:54:00Z</dcterms:created>
  <dcterms:modified xsi:type="dcterms:W3CDTF">2021-02-03T18:59:00Z</dcterms:modified>
</cp:coreProperties>
</file>